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BORROWED DREAMS SCHOLARSHIP APPLICATION 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First United Methodist Church 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321 West Grant Avenue 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Ulysses, KS 67880 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620-356-1227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Name:___________________________________________ Date: ____________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Address: ________________________________________ Phone: ___________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________________________________________________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High School Graduation Date: ______________________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College or Technical School you are/will be attending: __________________________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Have you lost a family member? Yes </w:t>
        <w:tab/>
        <w:t xml:space="preserve">No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If yes, please provide name, relationship and date of loss. _____________________________________________________________________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Extra Curricular/Work Activities you have participated in: ______________________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 _____________________________________________________________________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Please include with your application: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Written narrative explaining your need for assistance.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Written narrative explaining your goals/dreams for the future. How will this scholarship assist you in achieving your goals/dreams? 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Copy of current transcript. 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Two letters of reference.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Applications must be postmarked or received at the above address by April 1st .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Signature of Applicant: ____________________________________Date: _______________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BORROWED DREAMS SCHOLARSHIP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This scholarship has been created by the Borrowed Angels Parent Support Group in memory of Julia Alcala, Victoria Dowell, Myranda Mason, Veronika McDaniel &amp; Shynia Randles to help those who have endured close family loss.  The scholarship will be administered through the First United Methodist Church Scholarship Committee.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u w:val="single"/>
          <w:rtl w:val="0"/>
        </w:rPr>
        <w:t xml:space="preserve">Eligible applicants:</w:t>
      </w:r>
      <w:r w:rsidDel="00000000" w:rsidR="00000000" w:rsidRPr="00000000">
        <w:rPr>
          <w:rtl w:val="0"/>
        </w:rPr>
        <w:t xml:space="preserve">  Any student who has or will be graduating from high school in the year of application and enrolled in undergraduate studies for the following semester.  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u w:val="single"/>
          <w:rtl w:val="0"/>
        </w:rPr>
        <w:t xml:space="preserve">Additional eligibility:</w:t>
      </w:r>
      <w:r w:rsidDel="00000000" w:rsidR="00000000" w:rsidRPr="00000000">
        <w:rPr>
          <w:rtl w:val="0"/>
        </w:rPr>
        <w:t xml:space="preserve">  Students enrolled in undergraduate studies or master’s or doctorate degree programs if all other eligibility criteria are met. 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u w:val="single"/>
          <w:rtl w:val="0"/>
        </w:rPr>
        <w:t xml:space="preserve">Additional Eligibility Requirements: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Student/family of student have been affected by the loss of a sibling or other close family member.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Demonstrate a need for assistance in continuing education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Participating in extracurricular activities or work-related responsibilities during the school year.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Completed application submitted by the deadline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The loss of a family member is not an absolute requirement for consideration of funds through this scholarship.  However, all applicants who have lost a sibling will be presented with a minimum of $200 in scholarship funds.  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Scholarship proceeds will be paid to the recipient once the student provided enrollment information to the church office.  Awards in excess of $300 will be paid in equal installments for the fall and spring semesters. 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